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66" w:rsidRDefault="00C54C93">
      <w:pPr>
        <w:spacing w:after="29" w:line="259" w:lineRule="auto"/>
        <w:ind w:left="50" w:firstLine="0"/>
        <w:jc w:val="left"/>
      </w:pPr>
      <w:r>
        <w:t xml:space="preserve"> </w:t>
      </w:r>
    </w:p>
    <w:p w:rsidR="00960766" w:rsidRDefault="00C54C93">
      <w:pPr>
        <w:pStyle w:val="Heading1"/>
        <w:spacing w:after="0" w:line="271" w:lineRule="auto"/>
        <w:ind w:left="56" w:right="1"/>
        <w:jc w:val="center"/>
      </w:pPr>
      <w:r>
        <w:t>UŽDAROJI  AKCINĖ  BENDROVĖ IGNALINOS ŠILUMOS TINKLAI</w:t>
      </w:r>
    </w:p>
    <w:p w:rsidR="00DA623E" w:rsidRPr="00DA623E" w:rsidRDefault="00DA623E" w:rsidP="00DA623E">
      <w:pPr>
        <w:ind w:left="2592" w:firstLine="0"/>
        <w:rPr>
          <w:b/>
        </w:rPr>
      </w:pPr>
      <w:r w:rsidRPr="00DA623E">
        <w:rPr>
          <w:b/>
        </w:rPr>
        <w:t>BIOKURO IR KURO PIRKIMŲ KOMISIJA</w:t>
      </w:r>
    </w:p>
    <w:p w:rsidR="00DA623E" w:rsidRPr="00DA623E" w:rsidRDefault="00DA623E" w:rsidP="00DA623E">
      <w:pPr>
        <w:rPr>
          <w:b/>
        </w:rPr>
      </w:pPr>
    </w:p>
    <w:p w:rsidR="00DA623E" w:rsidRDefault="00DA623E" w:rsidP="00DA623E">
      <w:r>
        <w:t xml:space="preserve">                                                  2015-0</w:t>
      </w:r>
      <w:r w:rsidR="00886DE6">
        <w:t>8</w:t>
      </w:r>
      <w:r>
        <w:t>-0</w:t>
      </w:r>
      <w:r w:rsidR="00886DE6">
        <w:t>2</w:t>
      </w:r>
      <w:r>
        <w:t xml:space="preserve"> Nr. 1</w:t>
      </w:r>
    </w:p>
    <w:p w:rsidR="00DA623E" w:rsidRDefault="00DA623E" w:rsidP="00DA623E"/>
    <w:p w:rsidR="00DA623E" w:rsidRDefault="00DA623E" w:rsidP="00DA623E">
      <w:pPr>
        <w:ind w:left="0" w:firstLine="0"/>
        <w:jc w:val="left"/>
        <w:rPr>
          <w:b/>
        </w:rPr>
      </w:pPr>
      <w:r>
        <w:rPr>
          <w:b/>
        </w:rPr>
        <w:t xml:space="preserve">DĖL PIRKIMO DOKUMENTŲ PAAIŠKINIMO </w:t>
      </w:r>
    </w:p>
    <w:p w:rsidR="00DA623E" w:rsidRDefault="00DA623E" w:rsidP="00DA623E">
      <w:pPr>
        <w:ind w:left="0" w:firstLine="0"/>
        <w:jc w:val="left"/>
        <w:rPr>
          <w:b/>
        </w:rPr>
      </w:pPr>
    </w:p>
    <w:p w:rsidR="00DA623E" w:rsidRDefault="00DA623E" w:rsidP="002D09DC">
      <w:pPr>
        <w:spacing w:after="120" w:line="240" w:lineRule="auto"/>
        <w:ind w:left="0" w:firstLine="0"/>
      </w:pPr>
      <w:r>
        <w:rPr>
          <w:b/>
        </w:rPr>
        <w:tab/>
      </w:r>
      <w:r>
        <w:t>UAB Ignalinos šilumos tinklai Biokuro ir kuro pirkimų komisija (toliau – Komisija) 2015-0</w:t>
      </w:r>
      <w:r w:rsidR="00886DE6">
        <w:t>8</w:t>
      </w:r>
      <w:r>
        <w:t xml:space="preserve">-02 d. gavo tiekėjo paklausimą dėl pirkimo </w:t>
      </w:r>
      <w:r>
        <w:rPr>
          <w:i/>
        </w:rPr>
        <w:t>„Biokuro (malkinės medienos skiedros</w:t>
      </w:r>
      <w:r w:rsidR="00886DE6">
        <w:rPr>
          <w:i/>
        </w:rPr>
        <w:t>, SM1</w:t>
      </w:r>
      <w:r>
        <w:rPr>
          <w:i/>
        </w:rPr>
        <w:t xml:space="preserve">) </w:t>
      </w:r>
      <w:r w:rsidR="00886DE6">
        <w:rPr>
          <w:i/>
        </w:rPr>
        <w:t xml:space="preserve">2016- 2017 metams </w:t>
      </w:r>
      <w:r>
        <w:rPr>
          <w:i/>
        </w:rPr>
        <w:t xml:space="preserve">pirkimas“ </w:t>
      </w:r>
      <w:r>
        <w:t xml:space="preserve">(toliau – Pirkimas) dokumentų paaiškinimo. </w:t>
      </w:r>
    </w:p>
    <w:p w:rsidR="00DA623E" w:rsidRDefault="00DA623E" w:rsidP="002D09DC">
      <w:pPr>
        <w:spacing w:after="120" w:line="240" w:lineRule="auto"/>
        <w:ind w:left="0" w:firstLine="0"/>
      </w:pPr>
      <w:r>
        <w:tab/>
        <w:t>Remiantis Pirkimo sąlygų 8.3 ir 8.4 punktais, Komisija teikia tiekėjo užduot</w:t>
      </w:r>
      <w:r w:rsidR="00886DE6">
        <w:t>ą</w:t>
      </w:r>
      <w:r>
        <w:t xml:space="preserve"> klausim</w:t>
      </w:r>
      <w:r w:rsidR="00886DE6">
        <w:t>ą</w:t>
      </w:r>
      <w:r>
        <w:t xml:space="preserve"> ir Komisijos paaiškinimus: </w:t>
      </w:r>
    </w:p>
    <w:p w:rsidR="002D09DC" w:rsidRDefault="00DA623E" w:rsidP="002D09DC">
      <w:pPr>
        <w:spacing w:after="120" w:line="240" w:lineRule="auto"/>
        <w:ind w:left="0" w:firstLine="0"/>
      </w:pPr>
      <w:r>
        <w:tab/>
      </w:r>
      <w:r w:rsidR="002D09DC">
        <w:t xml:space="preserve">Klausimas: </w:t>
      </w:r>
      <w:r w:rsidR="00270110">
        <w:t xml:space="preserve">Dėl pasiūlymo galiojimo užtikrinimo. </w:t>
      </w:r>
      <w:r w:rsidR="00886DE6">
        <w:t xml:space="preserve">Kadangi Perkančioji (Jūsų) įmonė mums (pasiūlymą teikiančiai) įmonei yra skolinga daugiau kaip reikalaujama pasiūlymo galiojimo užtikrinimo suma, ar pakaktų mūsų įmonės rašto, kad esamos skolos dalis būtų laikoma kaip šio pirkimo pasiūlymo garantas ? </w:t>
      </w:r>
    </w:p>
    <w:p w:rsidR="002D09DC" w:rsidRDefault="002D09DC" w:rsidP="002D09DC">
      <w:pPr>
        <w:spacing w:after="120" w:line="240" w:lineRule="auto"/>
        <w:ind w:left="0" w:firstLine="0"/>
      </w:pPr>
      <w:r>
        <w:tab/>
        <w:t xml:space="preserve">Atsakymas:  Pagal Lietuvos Respublikos civilinį kodeksą 6.70 straipsnio 1 dalį prievolių įvykdymas gali būti užtikrinamas laidavimu, garantija, rankpinigiais ar kitais būdais, tame tarpe piniginiu užstatu. </w:t>
      </w:r>
    </w:p>
    <w:p w:rsidR="002D09DC" w:rsidRDefault="002D09DC" w:rsidP="002D09DC">
      <w:pPr>
        <w:spacing w:after="120" w:line="240" w:lineRule="auto"/>
        <w:ind w:left="0" w:firstLine="0"/>
      </w:pPr>
      <w:r>
        <w:tab/>
        <w:t xml:space="preserve">Įgyjančioji organizacija reikalauja pasiūlymo galiojimo užtikrinimo tam, kad tiekėjai neatsisakytų vykdyti savo įsipareigojimų, susijusių su dalyvavimu Pirkime. </w:t>
      </w:r>
    </w:p>
    <w:p w:rsidR="005D33AC" w:rsidRDefault="005D33AC" w:rsidP="002D09DC">
      <w:pPr>
        <w:spacing w:after="120" w:line="240" w:lineRule="auto"/>
        <w:ind w:left="0" w:firstLine="0"/>
      </w:pPr>
      <w:r>
        <w:tab/>
        <w:t>Pagal Pirkimo sąlygų 7.2 punktą p</w:t>
      </w:r>
      <w:r>
        <w:rPr>
          <w:sz w:val="23"/>
          <w:szCs w:val="23"/>
        </w:rPr>
        <w:t>rieš pateikdamas pasiūlymo galiojimo užtikrinimą Tiekėjas gali prašyti Įsigyjančiosios organizacijos patvirtinti, kad ji sutinka priimti jo siūlomą pasiūlymo galiojimo užtikrinimą.</w:t>
      </w:r>
    </w:p>
    <w:p w:rsidR="002D09DC" w:rsidRDefault="002D09DC" w:rsidP="002D09DC">
      <w:pPr>
        <w:spacing w:after="120" w:line="240" w:lineRule="auto"/>
        <w:ind w:left="0" w:firstLine="0"/>
      </w:pPr>
      <w:r>
        <w:tab/>
        <w:t xml:space="preserve">Šiame kontekste </w:t>
      </w:r>
      <w:r w:rsidR="005D33AC">
        <w:t xml:space="preserve">Komisija paaiškina, kad </w:t>
      </w:r>
      <w:r>
        <w:t xml:space="preserve">piniginis užstatas yra tinkama pasiūlymo galiojimo užtikrinimo priemonė. </w:t>
      </w:r>
    </w:p>
    <w:p w:rsidR="00886DE6" w:rsidRDefault="002D09DC" w:rsidP="00886DE6">
      <w:pPr>
        <w:spacing w:after="120" w:line="240" w:lineRule="auto"/>
        <w:ind w:left="73" w:hanging="11"/>
      </w:pPr>
      <w:r>
        <w:tab/>
      </w:r>
      <w:r w:rsidR="00270110">
        <w:tab/>
      </w:r>
      <w:r>
        <w:t>Todėl tiekėjai</w:t>
      </w:r>
      <w:r w:rsidR="005D33AC">
        <w:t xml:space="preserve"> gali pateikti piniginį užstatą, įnešdam</w:t>
      </w:r>
      <w:r w:rsidR="00886DE6">
        <w:t>i</w:t>
      </w:r>
      <w:r w:rsidR="005D33AC">
        <w:t xml:space="preserve"> </w:t>
      </w:r>
      <w:r w:rsidR="00886DE6" w:rsidRPr="00270110">
        <w:rPr>
          <w:b/>
        </w:rPr>
        <w:t xml:space="preserve">ne mažesnę kaip 15 procentų </w:t>
      </w:r>
      <w:r w:rsidR="005D33AC" w:rsidRPr="00270110">
        <w:rPr>
          <w:b/>
        </w:rPr>
        <w:t xml:space="preserve"> sumą</w:t>
      </w:r>
      <w:r w:rsidR="00886DE6" w:rsidRPr="00270110">
        <w:rPr>
          <w:b/>
        </w:rPr>
        <w:t xml:space="preserve"> </w:t>
      </w:r>
      <w:r w:rsidR="00886DE6" w:rsidRPr="00270110">
        <w:rPr>
          <w:b/>
        </w:rPr>
        <w:t xml:space="preserve">nuo pasiūlymo </w:t>
      </w:r>
      <w:r w:rsidR="00886DE6" w:rsidRPr="00270110">
        <w:rPr>
          <w:b/>
          <w:u w:val="single"/>
        </w:rPr>
        <w:t>pirminės</w:t>
      </w:r>
      <w:r w:rsidR="00886DE6" w:rsidRPr="00270110">
        <w:rPr>
          <w:b/>
        </w:rPr>
        <w:t xml:space="preserve"> kainos (</w:t>
      </w:r>
      <w:r w:rsidR="00886DE6" w:rsidRPr="00270110">
        <w:rPr>
          <w:b/>
          <w:i/>
        </w:rPr>
        <w:t>su PVM</w:t>
      </w:r>
      <w:r w:rsidR="00886DE6" w:rsidRPr="00270110">
        <w:rPr>
          <w:b/>
        </w:rPr>
        <w:t>)</w:t>
      </w:r>
      <w:r w:rsidR="00886DE6">
        <w:t xml:space="preserve"> </w:t>
      </w:r>
      <w:r w:rsidR="005D33AC">
        <w:t>į Įgyjančiosios organizacijos banko sąskaitą.</w:t>
      </w:r>
    </w:p>
    <w:p w:rsidR="005D33AC" w:rsidRDefault="00886DE6" w:rsidP="00886DE6">
      <w:pPr>
        <w:spacing w:after="120" w:line="240" w:lineRule="auto"/>
        <w:ind w:left="73" w:hanging="11"/>
      </w:pPr>
      <w:r>
        <w:tab/>
      </w:r>
      <w:r>
        <w:tab/>
      </w:r>
      <w:r w:rsidR="005D33AC">
        <w:t xml:space="preserve"> </w:t>
      </w:r>
      <w:r>
        <w:t>Minėtas piniginis užstatas turi būti įneštas taip, kad 2016-08-08 d. 10.00 val. (vokų su pirminiais pasiūlymais atplėšimo momentas) Įsig</w:t>
      </w:r>
      <w:r w:rsidR="00270110">
        <w:t>y</w:t>
      </w:r>
      <w:r>
        <w:t xml:space="preserve">jančiosios organizacijos </w:t>
      </w:r>
      <w:r w:rsidR="00270110">
        <w:t xml:space="preserve">banko </w:t>
      </w:r>
      <w:r>
        <w:t xml:space="preserve">sąskaitoje jau būtų gautas reikiamo dydžio piniginis užstatas.    </w:t>
      </w:r>
    </w:p>
    <w:p w:rsidR="006F07E9" w:rsidRPr="00190F61" w:rsidRDefault="005D33AC" w:rsidP="00461254">
      <w:pPr>
        <w:spacing w:after="120" w:line="240" w:lineRule="auto"/>
        <w:ind w:left="0" w:firstLine="0"/>
        <w:rPr>
          <w:i/>
        </w:rPr>
      </w:pPr>
      <w:r>
        <w:tab/>
      </w:r>
      <w:r w:rsidRPr="00190F61">
        <w:rPr>
          <w:i/>
        </w:rPr>
        <w:t>Jeigu Įgyjančioji organizacija jau disponuoja tiekėjo piniginėmis lėšomis</w:t>
      </w:r>
      <w:r w:rsidR="00270110">
        <w:rPr>
          <w:i/>
        </w:rPr>
        <w:t xml:space="preserve"> (pvz., dėl įsiskolinimo tiekėjui)</w:t>
      </w:r>
      <w:r w:rsidRPr="00190F61">
        <w:rPr>
          <w:i/>
        </w:rPr>
        <w:t xml:space="preserve">, </w:t>
      </w:r>
      <w:bookmarkStart w:id="0" w:name="_GoBack"/>
      <w:bookmarkEnd w:id="0"/>
      <w:r w:rsidRPr="00190F61">
        <w:rPr>
          <w:i/>
        </w:rPr>
        <w:t>tai toks tiekėjas laikomas įnešusiu piniginį užstatą, jeigu kartu su pasiūlymu pateikia laisvos formos raštą, jog tiekėjas sutinka, kad Įgyjančioji organizacija negražintų piniginio užstato (</w:t>
      </w:r>
      <w:r w:rsidR="00461254">
        <w:rPr>
          <w:b/>
          <w:i/>
        </w:rPr>
        <w:t xml:space="preserve">nurodyti tikslią sumą, kuri turi būti ne mažesnę kaip </w:t>
      </w:r>
      <w:r w:rsidR="00461254" w:rsidRPr="00461254">
        <w:rPr>
          <w:b/>
          <w:i/>
        </w:rPr>
        <w:t xml:space="preserve">15 procentų  sumą nuo pasiūlymo </w:t>
      </w:r>
      <w:r w:rsidR="00461254" w:rsidRPr="00461254">
        <w:rPr>
          <w:b/>
          <w:i/>
          <w:u w:val="single"/>
        </w:rPr>
        <w:t>pirminės</w:t>
      </w:r>
      <w:r w:rsidR="00461254" w:rsidRPr="00461254">
        <w:rPr>
          <w:b/>
          <w:i/>
        </w:rPr>
        <w:t xml:space="preserve"> kainos su PVM</w:t>
      </w:r>
      <w:r w:rsidR="00461254" w:rsidRPr="00461254">
        <w:rPr>
          <w:i/>
        </w:rPr>
        <w:t xml:space="preserve"> </w:t>
      </w:r>
      <w:r w:rsidRPr="00190F61">
        <w:rPr>
          <w:i/>
        </w:rPr>
        <w:t xml:space="preserve">), jeigu </w:t>
      </w:r>
      <w:r w:rsidR="006F07E9" w:rsidRPr="00190F61">
        <w:rPr>
          <w:i/>
        </w:rPr>
        <w:t xml:space="preserve">dėl </w:t>
      </w:r>
      <w:r w:rsidRPr="00190F61">
        <w:rPr>
          <w:i/>
        </w:rPr>
        <w:t>tiekėj</w:t>
      </w:r>
      <w:r w:rsidR="006F07E9" w:rsidRPr="00190F61">
        <w:rPr>
          <w:i/>
        </w:rPr>
        <w:t>o kaltės atsi</w:t>
      </w:r>
      <w:r w:rsidR="00190F61" w:rsidRPr="00190F61">
        <w:rPr>
          <w:i/>
        </w:rPr>
        <w:t xml:space="preserve">ras Pirkimo sąlygų 7.3.1 ir/arba 7.3.2 punkte nurodytos aplinkybės. </w:t>
      </w:r>
      <w:r w:rsidR="006F07E9" w:rsidRPr="00190F61">
        <w:rPr>
          <w:i/>
        </w:rPr>
        <w:t xml:space="preserve"> </w:t>
      </w:r>
    </w:p>
    <w:p w:rsidR="00461254" w:rsidRDefault="00461254" w:rsidP="00461254">
      <w:pPr>
        <w:spacing w:after="120" w:line="240" w:lineRule="auto"/>
        <w:ind w:left="0" w:firstLine="0"/>
      </w:pPr>
      <w:r>
        <w:tab/>
        <w:t xml:space="preserve">Atkreipiame tiekėjų dėmesį, jog dėl </w:t>
      </w:r>
      <w:r w:rsidRPr="00E04C6C">
        <w:rPr>
          <w:szCs w:val="24"/>
        </w:rPr>
        <w:t>Įmonių, veikiančių energetikos srityje, energijos ar kuro, kurių reikia elektros ir šilumos energijai gaminti, pirkimų taisykl</w:t>
      </w:r>
      <w:r>
        <w:rPr>
          <w:szCs w:val="24"/>
        </w:rPr>
        <w:t>ių</w:t>
      </w:r>
      <w:r>
        <w:rPr>
          <w:szCs w:val="24"/>
        </w:rPr>
        <w:t xml:space="preserve"> 2015 metų</w:t>
      </w:r>
      <w:r>
        <w:t xml:space="preserve"> pakeitimo pailgėjo kuro įsigijimo skelbiamų derybų būdu procedūrų vykdymo terminai. </w:t>
      </w:r>
    </w:p>
    <w:p w:rsidR="00270110" w:rsidRDefault="00461254" w:rsidP="00461254">
      <w:pPr>
        <w:spacing w:after="120" w:line="240" w:lineRule="auto"/>
        <w:ind w:left="0" w:firstLine="0"/>
      </w:pPr>
      <w:r>
        <w:tab/>
        <w:t>Todėl renkantis piniginį užstatą, kaip pasiūlymo užtikrinimo formą, tiekėjams žinotina, kad piniginis užstatas (arba įsiskolinimo suma) nebus grąžinta</w:t>
      </w:r>
      <w:r w:rsidR="00270110">
        <w:t xml:space="preserve"> tiekėjui</w:t>
      </w:r>
      <w:r>
        <w:t xml:space="preserve"> iki Pirkimo pabaigos momento (t. y., iki 2016-2017 m. kuro tiekimo sutarčių pasirašymo dienos).   </w:t>
      </w:r>
    </w:p>
    <w:p w:rsidR="00270110" w:rsidRDefault="00270110" w:rsidP="00461254">
      <w:pPr>
        <w:spacing w:after="120" w:line="240" w:lineRule="auto"/>
        <w:ind w:left="0" w:firstLine="0"/>
      </w:pPr>
    </w:p>
    <w:p w:rsidR="00270110" w:rsidRDefault="00270110" w:rsidP="00461254">
      <w:pPr>
        <w:spacing w:after="120" w:line="240" w:lineRule="auto"/>
        <w:ind w:left="0" w:firstLine="0"/>
      </w:pPr>
      <w:r>
        <w:t xml:space="preserve">Pagarbiai, Komisija  </w:t>
      </w:r>
    </w:p>
    <w:sectPr w:rsidR="00270110">
      <w:footerReference w:type="even" r:id="rId8"/>
      <w:footerReference w:type="default" r:id="rId9"/>
      <w:footerReference w:type="first" r:id="rId10"/>
      <w:pgSz w:w="11906" w:h="16838"/>
      <w:pgMar w:top="998" w:right="506" w:bottom="726" w:left="155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05" w:rsidRDefault="00487E05">
      <w:pPr>
        <w:spacing w:after="0" w:line="240" w:lineRule="auto"/>
      </w:pPr>
      <w:r>
        <w:separator/>
      </w:r>
    </w:p>
  </w:endnote>
  <w:endnote w:type="continuationSeparator" w:id="0">
    <w:p w:rsidR="00487E05" w:rsidRDefault="0048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3E" w:rsidRDefault="00DA623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3E" w:rsidRDefault="00DA623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3E" w:rsidRDefault="00DA623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05" w:rsidRDefault="00487E05">
      <w:pPr>
        <w:spacing w:after="0" w:line="240" w:lineRule="auto"/>
      </w:pPr>
      <w:r>
        <w:separator/>
      </w:r>
    </w:p>
  </w:footnote>
  <w:footnote w:type="continuationSeparator" w:id="0">
    <w:p w:rsidR="00487E05" w:rsidRDefault="00487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24A7D"/>
    <w:multiLevelType w:val="multilevel"/>
    <w:tmpl w:val="027A5A5A"/>
    <w:lvl w:ilvl="0">
      <w:start w:val="1"/>
      <w:numFmt w:val="decimal"/>
      <w:lvlText w:val="%1."/>
      <w:lvlJc w:val="left"/>
      <w:pPr>
        <w:ind w:left="360"/>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E677FB"/>
    <w:multiLevelType w:val="hybridMultilevel"/>
    <w:tmpl w:val="5C2EBD8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C777FA"/>
    <w:multiLevelType w:val="hybridMultilevel"/>
    <w:tmpl w:val="079C666A"/>
    <w:lvl w:ilvl="0" w:tplc="0427000F">
      <w:start w:val="1"/>
      <w:numFmt w:val="decimal"/>
      <w:lvlText w:val="%1."/>
      <w:lvlJc w:val="left"/>
      <w:pPr>
        <w:ind w:left="4152" w:hanging="360"/>
      </w:pPr>
    </w:lvl>
    <w:lvl w:ilvl="1" w:tplc="04270019" w:tentative="1">
      <w:start w:val="1"/>
      <w:numFmt w:val="lowerLetter"/>
      <w:lvlText w:val="%2."/>
      <w:lvlJc w:val="left"/>
      <w:pPr>
        <w:ind w:left="4872" w:hanging="360"/>
      </w:pPr>
    </w:lvl>
    <w:lvl w:ilvl="2" w:tplc="0427001B" w:tentative="1">
      <w:start w:val="1"/>
      <w:numFmt w:val="lowerRoman"/>
      <w:lvlText w:val="%3."/>
      <w:lvlJc w:val="right"/>
      <w:pPr>
        <w:ind w:left="5592" w:hanging="180"/>
      </w:pPr>
    </w:lvl>
    <w:lvl w:ilvl="3" w:tplc="0427000F" w:tentative="1">
      <w:start w:val="1"/>
      <w:numFmt w:val="decimal"/>
      <w:lvlText w:val="%4."/>
      <w:lvlJc w:val="left"/>
      <w:pPr>
        <w:ind w:left="6312" w:hanging="360"/>
      </w:pPr>
    </w:lvl>
    <w:lvl w:ilvl="4" w:tplc="04270019" w:tentative="1">
      <w:start w:val="1"/>
      <w:numFmt w:val="lowerLetter"/>
      <w:lvlText w:val="%5."/>
      <w:lvlJc w:val="left"/>
      <w:pPr>
        <w:ind w:left="7032" w:hanging="360"/>
      </w:pPr>
    </w:lvl>
    <w:lvl w:ilvl="5" w:tplc="0427001B" w:tentative="1">
      <w:start w:val="1"/>
      <w:numFmt w:val="lowerRoman"/>
      <w:lvlText w:val="%6."/>
      <w:lvlJc w:val="right"/>
      <w:pPr>
        <w:ind w:left="7752" w:hanging="180"/>
      </w:pPr>
    </w:lvl>
    <w:lvl w:ilvl="6" w:tplc="0427000F" w:tentative="1">
      <w:start w:val="1"/>
      <w:numFmt w:val="decimal"/>
      <w:lvlText w:val="%7."/>
      <w:lvlJc w:val="left"/>
      <w:pPr>
        <w:ind w:left="8472" w:hanging="360"/>
      </w:pPr>
    </w:lvl>
    <w:lvl w:ilvl="7" w:tplc="04270019" w:tentative="1">
      <w:start w:val="1"/>
      <w:numFmt w:val="lowerLetter"/>
      <w:lvlText w:val="%8."/>
      <w:lvlJc w:val="left"/>
      <w:pPr>
        <w:ind w:left="9192" w:hanging="360"/>
      </w:pPr>
    </w:lvl>
    <w:lvl w:ilvl="8" w:tplc="0427001B" w:tentative="1">
      <w:start w:val="1"/>
      <w:numFmt w:val="lowerRoman"/>
      <w:lvlText w:val="%9."/>
      <w:lvlJc w:val="right"/>
      <w:pPr>
        <w:ind w:left="9912" w:hanging="180"/>
      </w:pPr>
    </w:lvl>
  </w:abstractNum>
  <w:abstractNum w:abstractNumId="8" w15:restartNumberingAfterBreak="0">
    <w:nsid w:val="47B37254"/>
    <w:multiLevelType w:val="hybridMultilevel"/>
    <w:tmpl w:val="BA562602"/>
    <w:lvl w:ilvl="0" w:tplc="89785588">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3"/>
  </w:num>
  <w:num w:numId="5">
    <w:abstractNumId w:val="2"/>
  </w:num>
  <w:num w:numId="6">
    <w:abstractNumId w:val="9"/>
  </w:num>
  <w:num w:numId="7">
    <w:abstractNumId w:val="6"/>
  </w:num>
  <w:num w:numId="8">
    <w:abstractNumId w:val="5"/>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1296"/>
  <w:hyphenationZone w:val="396"/>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66"/>
    <w:rsid w:val="00056AFC"/>
    <w:rsid w:val="00190F61"/>
    <w:rsid w:val="002232B1"/>
    <w:rsid w:val="00270110"/>
    <w:rsid w:val="002D09DC"/>
    <w:rsid w:val="002F778D"/>
    <w:rsid w:val="00310FCB"/>
    <w:rsid w:val="00350475"/>
    <w:rsid w:val="004421E6"/>
    <w:rsid w:val="00461254"/>
    <w:rsid w:val="00487E05"/>
    <w:rsid w:val="005B1EB3"/>
    <w:rsid w:val="005D33AC"/>
    <w:rsid w:val="006F07E9"/>
    <w:rsid w:val="00700576"/>
    <w:rsid w:val="00753969"/>
    <w:rsid w:val="008261BA"/>
    <w:rsid w:val="00886DE6"/>
    <w:rsid w:val="00960766"/>
    <w:rsid w:val="009613AE"/>
    <w:rsid w:val="00A465FA"/>
    <w:rsid w:val="00B031BF"/>
    <w:rsid w:val="00BB1915"/>
    <w:rsid w:val="00C12F5D"/>
    <w:rsid w:val="00C54C93"/>
    <w:rsid w:val="00CA345A"/>
    <w:rsid w:val="00CF0334"/>
    <w:rsid w:val="00CF1FBC"/>
    <w:rsid w:val="00D22499"/>
    <w:rsid w:val="00D34B9A"/>
    <w:rsid w:val="00DA62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7783A-25B4-4870-9B54-E511C095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344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5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6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D6CF-7290-4895-80D7-2ABF8DA9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cp:lastModifiedBy>Lenovo</cp:lastModifiedBy>
  <cp:revision>2</cp:revision>
  <dcterms:created xsi:type="dcterms:W3CDTF">2016-08-02T08:00:00Z</dcterms:created>
  <dcterms:modified xsi:type="dcterms:W3CDTF">2016-08-02T08:00:00Z</dcterms:modified>
</cp:coreProperties>
</file>